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EFFAC" w14:textId="77777777" w:rsidR="00CF30D0" w:rsidRDefault="00FD3762">
      <w:pPr>
        <w:jc w:val="center"/>
        <w:rPr>
          <w:rFonts w:asciiTheme="minorEastAsia" w:hAnsiTheme="minorEastAsia"/>
          <w:sz w:val="22"/>
        </w:rPr>
      </w:pPr>
      <w:r>
        <w:rPr>
          <w:rFonts w:hint="eastAsia"/>
          <w:sz w:val="22"/>
        </w:rPr>
        <w:t>宮崎県中小企業特許出願等支援事業</w:t>
      </w:r>
      <w:r>
        <w:rPr>
          <w:rFonts w:asciiTheme="minorEastAsia" w:hAnsiTheme="minorEastAsia" w:hint="eastAsia"/>
          <w:sz w:val="22"/>
        </w:rPr>
        <w:t>実施要領</w:t>
      </w:r>
      <w:r>
        <w:rPr>
          <w:rFonts w:hint="eastAsia"/>
          <w:b/>
          <w:sz w:val="22"/>
        </w:rPr>
        <w:t xml:space="preserve">　　　　　　　　　　　　　　　　　　　　　　</w:t>
      </w:r>
    </w:p>
    <w:p w14:paraId="19F334A4" w14:textId="77777777" w:rsidR="00CF30D0" w:rsidRDefault="00FD3762">
      <w:pPr>
        <w:ind w:right="111"/>
        <w:jc w:val="right"/>
        <w:rPr>
          <w:rFonts w:asciiTheme="minorHAnsi" w:hAnsiTheme="minorHAnsi"/>
          <w:kern w:val="0"/>
          <w:sz w:val="22"/>
        </w:rPr>
      </w:pPr>
      <w:r>
        <w:rPr>
          <w:rFonts w:hint="eastAsia"/>
          <w:kern w:val="0"/>
          <w:sz w:val="22"/>
        </w:rPr>
        <w:t xml:space="preserve">制定　</w:t>
      </w:r>
      <w:r w:rsidRPr="001D0B37">
        <w:rPr>
          <w:rFonts w:hint="eastAsia"/>
          <w:spacing w:val="39"/>
          <w:kern w:val="0"/>
          <w:sz w:val="22"/>
          <w:fitText w:val="2912" w:id="-1847310336"/>
        </w:rPr>
        <w:t>平成２５年６月１０</w:t>
      </w:r>
      <w:r w:rsidRPr="001D0B37">
        <w:rPr>
          <w:rFonts w:hint="eastAsia"/>
          <w:spacing w:val="5"/>
          <w:kern w:val="0"/>
          <w:sz w:val="22"/>
          <w:fitText w:val="2912" w:id="-1847310336"/>
        </w:rPr>
        <w:t>日</w:t>
      </w:r>
    </w:p>
    <w:p w14:paraId="2237322D" w14:textId="77777777" w:rsidR="00CF30D0" w:rsidRDefault="00FD3762">
      <w:pPr>
        <w:ind w:right="111"/>
        <w:jc w:val="right"/>
        <w:rPr>
          <w:sz w:val="22"/>
        </w:rPr>
      </w:pPr>
      <w:r>
        <w:rPr>
          <w:rFonts w:hint="eastAsia"/>
          <w:kern w:val="0"/>
          <w:sz w:val="22"/>
        </w:rPr>
        <w:t xml:space="preserve">改定　</w:t>
      </w:r>
      <w:r w:rsidRPr="001D0B37">
        <w:rPr>
          <w:rFonts w:hint="eastAsia"/>
          <w:spacing w:val="39"/>
          <w:kern w:val="0"/>
          <w:sz w:val="22"/>
          <w:fitText w:val="2912" w:id="-1847310080"/>
        </w:rPr>
        <w:t>平成２６年４月１７</w:t>
      </w:r>
      <w:r w:rsidRPr="001D0B37">
        <w:rPr>
          <w:rFonts w:hint="eastAsia"/>
          <w:spacing w:val="5"/>
          <w:kern w:val="0"/>
          <w:sz w:val="22"/>
          <w:fitText w:val="2912" w:id="-1847310080"/>
        </w:rPr>
        <w:t>日</w:t>
      </w:r>
    </w:p>
    <w:p w14:paraId="3A8C9D79" w14:textId="6AEE6442" w:rsidR="00CF30D0" w:rsidRDefault="00FD3762" w:rsidP="001D0B37">
      <w:pPr>
        <w:wordWrap w:val="0"/>
        <w:jc w:val="right"/>
        <w:rPr>
          <w:kern w:val="0"/>
          <w:sz w:val="22"/>
        </w:rPr>
      </w:pPr>
      <w:r>
        <w:rPr>
          <w:rFonts w:hint="eastAsia"/>
          <w:sz w:val="22"/>
        </w:rPr>
        <w:t xml:space="preserve">　　　　　　　　　　　　　　　　　　　　　　　　　　　　　</w:t>
      </w:r>
      <w:r w:rsidR="0055602F">
        <w:rPr>
          <w:rFonts w:hint="eastAsia"/>
          <w:sz w:val="22"/>
        </w:rPr>
        <w:t xml:space="preserve"> </w:t>
      </w:r>
      <w:r w:rsidRPr="001D0B37">
        <w:rPr>
          <w:rFonts w:hint="eastAsia"/>
          <w:spacing w:val="58"/>
          <w:kern w:val="0"/>
          <w:sz w:val="22"/>
          <w:fitText w:val="2912" w:id="-1847310079"/>
        </w:rPr>
        <w:t>平成２７年４月１</w:t>
      </w:r>
      <w:r w:rsidRPr="001D0B37">
        <w:rPr>
          <w:rFonts w:hint="eastAsia"/>
          <w:spacing w:val="2"/>
          <w:kern w:val="0"/>
          <w:sz w:val="22"/>
          <w:fitText w:val="2912" w:id="-1847310079"/>
        </w:rPr>
        <w:t>日</w:t>
      </w:r>
      <w:r w:rsidR="001D0B37">
        <w:rPr>
          <w:rFonts w:hint="eastAsia"/>
          <w:kern w:val="0"/>
          <w:sz w:val="22"/>
        </w:rPr>
        <w:t xml:space="preserve"> </w:t>
      </w:r>
    </w:p>
    <w:p w14:paraId="3F81FC7B" w14:textId="60AC631B" w:rsidR="00CF30D0" w:rsidRDefault="00FD3762" w:rsidP="001D0B37">
      <w:pPr>
        <w:wordWrap w:val="0"/>
        <w:jc w:val="right"/>
        <w:rPr>
          <w:kern w:val="0"/>
          <w:sz w:val="22"/>
        </w:rPr>
      </w:pPr>
      <w:r>
        <w:rPr>
          <w:rFonts w:hint="eastAsia"/>
          <w:sz w:val="22"/>
        </w:rPr>
        <w:t xml:space="preserve">　　　　　　　　　　　　　　　　　　　　　　　　　　　　</w:t>
      </w:r>
      <w:r w:rsidR="0055602F">
        <w:rPr>
          <w:rFonts w:hint="eastAsia"/>
          <w:sz w:val="22"/>
        </w:rPr>
        <w:t xml:space="preserve"> </w:t>
      </w:r>
      <w:r>
        <w:rPr>
          <w:rFonts w:hint="eastAsia"/>
          <w:sz w:val="22"/>
        </w:rPr>
        <w:t xml:space="preserve">　</w:t>
      </w:r>
      <w:r w:rsidRPr="001D0B37">
        <w:rPr>
          <w:rFonts w:hint="eastAsia"/>
          <w:spacing w:val="58"/>
          <w:kern w:val="0"/>
          <w:sz w:val="22"/>
          <w:fitText w:val="2912" w:id="-1847310078"/>
        </w:rPr>
        <w:t>平成２８年４月１</w:t>
      </w:r>
      <w:r w:rsidRPr="001D0B37">
        <w:rPr>
          <w:rFonts w:hint="eastAsia"/>
          <w:spacing w:val="2"/>
          <w:kern w:val="0"/>
          <w:sz w:val="22"/>
          <w:fitText w:val="2912" w:id="-1847310078"/>
        </w:rPr>
        <w:t>日</w:t>
      </w:r>
      <w:r w:rsidR="001D0B37">
        <w:rPr>
          <w:rFonts w:hint="eastAsia"/>
          <w:kern w:val="0"/>
          <w:sz w:val="22"/>
        </w:rPr>
        <w:t xml:space="preserve"> </w:t>
      </w:r>
    </w:p>
    <w:p w14:paraId="78BFC622" w14:textId="372542CD" w:rsidR="00CF30D0" w:rsidRPr="00D804BA" w:rsidRDefault="00FD3762" w:rsidP="001D0B37">
      <w:pPr>
        <w:ind w:firstLineChars="2000" w:firstLine="6472"/>
        <w:jc w:val="left"/>
        <w:rPr>
          <w:kern w:val="0"/>
          <w:sz w:val="16"/>
          <w:szCs w:val="16"/>
        </w:rPr>
      </w:pPr>
      <w:r w:rsidRPr="001D0B37">
        <w:rPr>
          <w:rFonts w:hint="eastAsia"/>
          <w:spacing w:val="58"/>
          <w:kern w:val="0"/>
          <w:sz w:val="22"/>
          <w:fitText w:val="2912" w:id="-1847310077"/>
        </w:rPr>
        <w:t>平成２</w:t>
      </w:r>
      <w:r w:rsidRPr="001D0B37">
        <w:rPr>
          <w:spacing w:val="58"/>
          <w:kern w:val="0"/>
          <w:sz w:val="22"/>
          <w:fitText w:val="2912" w:id="-1847310077"/>
        </w:rPr>
        <w:t>９</w:t>
      </w:r>
      <w:r w:rsidRPr="001D0B37">
        <w:rPr>
          <w:rFonts w:hint="eastAsia"/>
          <w:spacing w:val="58"/>
          <w:kern w:val="0"/>
          <w:sz w:val="22"/>
          <w:fitText w:val="2912" w:id="-1847310077"/>
        </w:rPr>
        <w:t>年４月１</w:t>
      </w:r>
      <w:r w:rsidRPr="001D0B37">
        <w:rPr>
          <w:rFonts w:hint="eastAsia"/>
          <w:spacing w:val="2"/>
          <w:kern w:val="0"/>
          <w:sz w:val="22"/>
          <w:fitText w:val="2912" w:id="-1847310077"/>
        </w:rPr>
        <w:t>日</w:t>
      </w:r>
    </w:p>
    <w:p w14:paraId="7021032E" w14:textId="37F0B833" w:rsidR="00FD3762" w:rsidRPr="0055602F" w:rsidRDefault="00FD3762" w:rsidP="001D0B37">
      <w:pPr>
        <w:wordWrap w:val="0"/>
        <w:ind w:firstLineChars="1900" w:firstLine="6148"/>
        <w:jc w:val="right"/>
        <w:rPr>
          <w:spacing w:val="1"/>
          <w:kern w:val="0"/>
          <w:sz w:val="22"/>
        </w:rPr>
      </w:pPr>
      <w:r w:rsidRPr="001D0B37">
        <w:rPr>
          <w:rFonts w:hint="eastAsia"/>
          <w:spacing w:val="58"/>
          <w:kern w:val="0"/>
          <w:sz w:val="22"/>
          <w:fitText w:val="2912" w:id="-1847309824"/>
        </w:rPr>
        <w:t>平成３１年４月１</w:t>
      </w:r>
      <w:r w:rsidRPr="001D0B37">
        <w:rPr>
          <w:rFonts w:hint="eastAsia"/>
          <w:spacing w:val="2"/>
          <w:kern w:val="0"/>
          <w:sz w:val="22"/>
          <w:fitText w:val="2912" w:id="-1847309824"/>
        </w:rPr>
        <w:t>日</w:t>
      </w:r>
      <w:r w:rsidR="001D0B37">
        <w:rPr>
          <w:rFonts w:hint="eastAsia"/>
          <w:kern w:val="0"/>
          <w:sz w:val="22"/>
        </w:rPr>
        <w:t xml:space="preserve"> </w:t>
      </w:r>
    </w:p>
    <w:p w14:paraId="2771EEC3" w14:textId="4E759590" w:rsidR="00D804BA" w:rsidRPr="00D804BA" w:rsidRDefault="0055602F" w:rsidP="00D804BA">
      <w:pPr>
        <w:wordWrap w:val="0"/>
        <w:ind w:firstLineChars="1700" w:firstLine="3529"/>
        <w:jc w:val="right"/>
        <w:rPr>
          <w:color w:val="FF0000"/>
          <w:kern w:val="0"/>
          <w:sz w:val="22"/>
        </w:rPr>
      </w:pPr>
      <w:r>
        <w:rPr>
          <w:rFonts w:hint="eastAsia"/>
          <w:kern w:val="0"/>
          <w:sz w:val="22"/>
        </w:rPr>
        <w:t xml:space="preserve"> </w:t>
      </w:r>
      <w:r>
        <w:rPr>
          <w:kern w:val="0"/>
          <w:sz w:val="22"/>
        </w:rPr>
        <w:t xml:space="preserve"> </w:t>
      </w:r>
      <w:r w:rsidRPr="00892274">
        <w:rPr>
          <w:rFonts w:hint="eastAsia"/>
          <w:spacing w:val="83"/>
          <w:kern w:val="0"/>
          <w:sz w:val="22"/>
          <w:fitText w:val="2921" w:id="-1847341055"/>
        </w:rPr>
        <w:t>令和３年２月</w:t>
      </w:r>
      <w:r w:rsidR="00892274" w:rsidRPr="00892274">
        <w:rPr>
          <w:rFonts w:hint="eastAsia"/>
          <w:spacing w:val="83"/>
          <w:kern w:val="0"/>
          <w:sz w:val="22"/>
          <w:fitText w:val="2921" w:id="-1847341055"/>
        </w:rPr>
        <w:t>２</w:t>
      </w:r>
      <w:r w:rsidRPr="00892274">
        <w:rPr>
          <w:rFonts w:hint="eastAsia"/>
          <w:kern w:val="0"/>
          <w:sz w:val="22"/>
          <w:fitText w:val="2921" w:id="-1847341055"/>
        </w:rPr>
        <w:t>日</w:t>
      </w:r>
      <w:r w:rsidR="00D804BA">
        <w:rPr>
          <w:rFonts w:hint="eastAsia"/>
          <w:color w:val="FF0000"/>
          <w:kern w:val="0"/>
          <w:sz w:val="22"/>
        </w:rPr>
        <w:t xml:space="preserve"> </w:t>
      </w:r>
    </w:p>
    <w:p w14:paraId="3D83ED3A" w14:textId="65A11CF2" w:rsidR="00CF30D0" w:rsidRPr="00D804BA" w:rsidRDefault="00D804BA" w:rsidP="00D804BA">
      <w:pPr>
        <w:ind w:firstLineChars="1700" w:firstLine="3529"/>
        <w:jc w:val="right"/>
        <w:rPr>
          <w:color w:val="FF0000"/>
          <w:spacing w:val="1"/>
          <w:kern w:val="0"/>
          <w:sz w:val="22"/>
        </w:rPr>
      </w:pPr>
      <w:r>
        <w:rPr>
          <w:rFonts w:hint="eastAsia"/>
          <w:color w:val="FF0000"/>
          <w:kern w:val="0"/>
          <w:sz w:val="22"/>
        </w:rPr>
        <w:t xml:space="preserve">　</w:t>
      </w:r>
      <w:r w:rsidR="0055602F">
        <w:rPr>
          <w:rFonts w:hint="eastAsia"/>
          <w:kern w:val="0"/>
          <w:sz w:val="22"/>
        </w:rPr>
        <w:t xml:space="preserve">　　　　　　　　</w:t>
      </w:r>
      <w:r w:rsidR="0055602F">
        <w:rPr>
          <w:rFonts w:hint="eastAsia"/>
          <w:kern w:val="0"/>
          <w:sz w:val="22"/>
        </w:rPr>
        <w:t xml:space="preserve"> </w:t>
      </w:r>
      <w:r w:rsidR="00FD3762">
        <w:rPr>
          <w:rFonts w:hint="eastAsia"/>
          <w:sz w:val="22"/>
        </w:rPr>
        <w:t>公益財団法人宮崎県産業振興機構</w:t>
      </w:r>
    </w:p>
    <w:p w14:paraId="0930AB1B" w14:textId="5566FCD2" w:rsidR="00CF30D0" w:rsidRDefault="00CF30D0">
      <w:pPr>
        <w:jc w:val="left"/>
        <w:rPr>
          <w:sz w:val="22"/>
        </w:rPr>
      </w:pPr>
    </w:p>
    <w:p w14:paraId="6AFDFA39" w14:textId="77777777" w:rsidR="0055602F" w:rsidRDefault="0055602F">
      <w:pPr>
        <w:jc w:val="left"/>
        <w:rPr>
          <w:sz w:val="22"/>
        </w:rPr>
      </w:pPr>
    </w:p>
    <w:p w14:paraId="2B20E6E7" w14:textId="77777777" w:rsidR="00CF30D0" w:rsidRDefault="00FD3762">
      <w:pPr>
        <w:ind w:firstLineChars="100" w:firstLine="208"/>
        <w:rPr>
          <w:rFonts w:asciiTheme="minorEastAsia" w:hAnsiTheme="minorEastAsia" w:cs="ＭＳ Ｐゴシック"/>
          <w:kern w:val="0"/>
          <w:sz w:val="22"/>
        </w:rPr>
      </w:pPr>
      <w:r>
        <w:rPr>
          <w:rFonts w:asciiTheme="minorEastAsia" w:hAnsiTheme="minorEastAsia" w:hint="eastAsia"/>
          <w:sz w:val="22"/>
        </w:rPr>
        <w:t>この要領は、公益財団法人宮崎県産業振興機構（以下「機構」という。）が、｢宮崎県中小企業特許出願等支援事業助成金交付要綱</w:t>
      </w:r>
      <w:r>
        <w:rPr>
          <w:rFonts w:hint="eastAsia"/>
          <w:szCs w:val="21"/>
        </w:rPr>
        <w:t>｣</w:t>
      </w:r>
      <w:r>
        <w:rPr>
          <w:rFonts w:asciiTheme="minorEastAsia" w:hAnsiTheme="minorEastAsia" w:cs="ＭＳ Ｐゴシック" w:hint="eastAsia"/>
          <w:kern w:val="0"/>
          <w:sz w:val="22"/>
        </w:rPr>
        <w:t>に基づき、日本国特許庁への特許出願及び意匠登録出願、外国への特許出願を行う県内中小企業者を支援する事業の実施に関し必要な事項を定める。</w:t>
      </w:r>
    </w:p>
    <w:p w14:paraId="2846F952" w14:textId="77777777" w:rsidR="00CF30D0" w:rsidRDefault="00CF30D0">
      <w:pPr>
        <w:rPr>
          <w:rFonts w:asciiTheme="minorEastAsia" w:hAnsiTheme="minorEastAsia" w:cs="ＭＳ Ｐゴシック"/>
          <w:kern w:val="0"/>
          <w:sz w:val="22"/>
        </w:rPr>
      </w:pPr>
    </w:p>
    <w:p w14:paraId="45D78A9E" w14:textId="77777777" w:rsidR="00CF30D0" w:rsidRDefault="00FD3762">
      <w:pPr>
        <w:rPr>
          <w:rFonts w:asciiTheme="minorEastAsia" w:hAnsiTheme="minorEastAsia" w:cstheme="minorBidi"/>
          <w:sz w:val="22"/>
        </w:rPr>
      </w:pPr>
      <w:r>
        <w:rPr>
          <w:rFonts w:asciiTheme="minorEastAsia" w:hAnsiTheme="minorEastAsia" w:hint="eastAsia"/>
          <w:sz w:val="22"/>
        </w:rPr>
        <w:t>１　助成対象企業</w:t>
      </w:r>
    </w:p>
    <w:p w14:paraId="78EDA257" w14:textId="77777777" w:rsidR="00CF30D0" w:rsidRDefault="00FD3762">
      <w:pPr>
        <w:rPr>
          <w:rFonts w:asciiTheme="minorEastAsia" w:hAnsiTheme="minorEastAsia"/>
          <w:sz w:val="22"/>
        </w:rPr>
      </w:pPr>
      <w:r>
        <w:rPr>
          <w:rFonts w:asciiTheme="minorEastAsia" w:hAnsiTheme="minorEastAsia" w:hint="eastAsia"/>
          <w:sz w:val="22"/>
        </w:rPr>
        <w:t xml:space="preserve">　以下の条件に全て該当する企業を助成対象とする。</w:t>
      </w:r>
    </w:p>
    <w:p w14:paraId="4F79E6BB" w14:textId="77777777" w:rsidR="00CF30D0" w:rsidRDefault="00FD3762">
      <w:pPr>
        <w:ind w:left="415" w:hangingChars="200" w:hanging="415"/>
        <w:rPr>
          <w:rFonts w:asciiTheme="minorEastAsia" w:hAnsiTheme="minorEastAsia" w:cs="Arial"/>
          <w:kern w:val="0"/>
          <w:sz w:val="22"/>
        </w:rPr>
      </w:pPr>
      <w:r>
        <w:rPr>
          <w:rFonts w:asciiTheme="minorEastAsia" w:hAnsiTheme="minorEastAsia" w:hint="eastAsia"/>
          <w:sz w:val="22"/>
        </w:rPr>
        <w:t>（１）中小企業支援法</w:t>
      </w:r>
      <w:r>
        <w:rPr>
          <w:rFonts w:asciiTheme="minorEastAsia" w:hAnsiTheme="minorEastAsia" w:cs="Arial" w:hint="eastAsia"/>
          <w:kern w:val="0"/>
          <w:sz w:val="22"/>
        </w:rPr>
        <w:t>（昭和３８年法律第１４７号）第２条第１項第１号から第３号に規定する中小企業者であること。</w:t>
      </w:r>
    </w:p>
    <w:p w14:paraId="129568FB" w14:textId="77777777" w:rsidR="00CF30D0" w:rsidRDefault="00FD3762">
      <w:pPr>
        <w:ind w:left="415" w:hangingChars="200" w:hanging="415"/>
        <w:rPr>
          <w:rFonts w:asciiTheme="minorEastAsia" w:hAnsiTheme="minorEastAsia" w:cs="Arial"/>
          <w:kern w:val="0"/>
          <w:sz w:val="22"/>
        </w:rPr>
      </w:pPr>
      <w:r>
        <w:rPr>
          <w:rFonts w:asciiTheme="minorEastAsia" w:hAnsiTheme="minorEastAsia" w:hint="eastAsia"/>
          <w:sz w:val="22"/>
        </w:rPr>
        <w:t>（２）宮崎県内に主たる事務所又は事業所を有する中小企業者であること。（本社機能を宮崎県外に有する場合は助成対象とならない。）</w:t>
      </w:r>
    </w:p>
    <w:p w14:paraId="08E91EE2" w14:textId="77777777" w:rsidR="00CF30D0" w:rsidRDefault="00FD3762">
      <w:pPr>
        <w:ind w:left="415" w:hangingChars="200" w:hanging="415"/>
        <w:rPr>
          <w:rFonts w:asciiTheme="minorEastAsia" w:hAnsiTheme="minorEastAsia" w:cs="Arial"/>
          <w:kern w:val="0"/>
          <w:sz w:val="22"/>
        </w:rPr>
      </w:pPr>
      <w:r>
        <w:rPr>
          <w:rFonts w:asciiTheme="minorEastAsia" w:hAnsiTheme="minorEastAsia" w:cs="Arial" w:hint="eastAsia"/>
          <w:kern w:val="0"/>
          <w:sz w:val="22"/>
        </w:rPr>
        <w:t>（３）知的財産を戦略的に活用し、経営の向上を目指す意欲がある中小企業者であること。</w:t>
      </w:r>
    </w:p>
    <w:p w14:paraId="72527254" w14:textId="77777777" w:rsidR="00CF30D0" w:rsidRDefault="00FD3762">
      <w:pPr>
        <w:ind w:left="415" w:hangingChars="200" w:hanging="415"/>
        <w:rPr>
          <w:rFonts w:asciiTheme="minorEastAsia" w:hAnsiTheme="minorEastAsia" w:cs="Arial"/>
          <w:kern w:val="0"/>
          <w:sz w:val="22"/>
        </w:rPr>
      </w:pPr>
      <w:r>
        <w:rPr>
          <w:rFonts w:asciiTheme="minorEastAsia" w:hAnsiTheme="minorEastAsia" w:cs="Arial" w:hint="eastAsia"/>
          <w:kern w:val="0"/>
          <w:sz w:val="22"/>
        </w:rPr>
        <w:t>（４）助成を希望する出願に関し、国内または外国に特許権、または国内に意匠権が成立した場合等に、当該権利を活用した事業展開を具体的に計画している中小企業者であること。</w:t>
      </w:r>
    </w:p>
    <w:p w14:paraId="5FF9037D" w14:textId="77777777" w:rsidR="00CF30D0" w:rsidRDefault="00FD3762">
      <w:pPr>
        <w:ind w:left="415" w:hangingChars="200" w:hanging="415"/>
        <w:rPr>
          <w:rFonts w:asciiTheme="minorEastAsia" w:hAnsiTheme="minorEastAsia" w:cs="Arial"/>
          <w:kern w:val="0"/>
          <w:sz w:val="22"/>
        </w:rPr>
      </w:pPr>
      <w:r>
        <w:rPr>
          <w:rFonts w:asciiTheme="minorEastAsia" w:hAnsiTheme="minorEastAsia" w:cs="Arial" w:hint="eastAsia"/>
          <w:kern w:val="0"/>
          <w:sz w:val="22"/>
        </w:rPr>
        <w:t>（５）本助成事業実施後の状況調査に対し、積極的に協力する中小企業者であること。</w:t>
      </w:r>
    </w:p>
    <w:p w14:paraId="6F07BFBA" w14:textId="77777777" w:rsidR="00CF30D0" w:rsidRDefault="00FD3762">
      <w:pPr>
        <w:ind w:left="415" w:hangingChars="200" w:hanging="415"/>
        <w:rPr>
          <w:rFonts w:asciiTheme="minorEastAsia" w:hAnsiTheme="minorEastAsia" w:cs="Arial"/>
          <w:kern w:val="0"/>
          <w:sz w:val="22"/>
        </w:rPr>
      </w:pPr>
      <w:r>
        <w:rPr>
          <w:rFonts w:asciiTheme="minorEastAsia" w:hAnsiTheme="minorEastAsia" w:cs="Arial" w:hint="eastAsia"/>
          <w:kern w:val="0"/>
          <w:sz w:val="22"/>
        </w:rPr>
        <w:t>（６）</w:t>
      </w:r>
      <w:r>
        <w:rPr>
          <w:rFonts w:ascii="ＭＳ 明朝" w:hAnsi="ＭＳ 明朝" w:cs="MS-Mincho" w:hint="eastAsia"/>
          <w:kern w:val="0"/>
          <w:sz w:val="22"/>
        </w:rPr>
        <w:t>宮崎県暴力団排除条例（平成２３年条例第１８号）第２条第１項に規定する暴力団、又は法人においては役員が、個人事業者においては事業主が同条第４号に規定する暴力団関係者でないこと。</w:t>
      </w:r>
    </w:p>
    <w:p w14:paraId="1753434D" w14:textId="77777777" w:rsidR="00CF30D0" w:rsidRDefault="00CF30D0">
      <w:pPr>
        <w:pStyle w:val="Default"/>
        <w:rPr>
          <w:color w:val="auto"/>
          <w:sz w:val="22"/>
          <w:szCs w:val="22"/>
        </w:rPr>
      </w:pPr>
    </w:p>
    <w:p w14:paraId="704996D8" w14:textId="77777777" w:rsidR="00CF30D0" w:rsidRDefault="00FD3762">
      <w:pPr>
        <w:rPr>
          <w:rFonts w:asciiTheme="minorEastAsia" w:hAnsiTheme="minorEastAsia" w:cs="Arial"/>
          <w:kern w:val="0"/>
          <w:sz w:val="22"/>
          <w:szCs w:val="22"/>
        </w:rPr>
      </w:pPr>
      <w:r>
        <w:rPr>
          <w:rFonts w:asciiTheme="minorEastAsia" w:hAnsiTheme="minorEastAsia" w:cs="Arial" w:hint="eastAsia"/>
          <w:kern w:val="0"/>
          <w:sz w:val="22"/>
        </w:rPr>
        <w:t>２　助成対象出願</w:t>
      </w:r>
    </w:p>
    <w:p w14:paraId="522CCD4F" w14:textId="77777777" w:rsidR="00CF30D0" w:rsidRDefault="00FD3762">
      <w:pPr>
        <w:pStyle w:val="Default"/>
        <w:ind w:firstLineChars="50" w:firstLine="114"/>
        <w:rPr>
          <w:color w:val="auto"/>
          <w:sz w:val="22"/>
          <w:szCs w:val="22"/>
        </w:rPr>
      </w:pPr>
      <w:r>
        <w:rPr>
          <w:rFonts w:hint="eastAsia"/>
          <w:color w:val="auto"/>
        </w:rPr>
        <w:t xml:space="preserve"> </w:t>
      </w:r>
      <w:r>
        <w:rPr>
          <w:rFonts w:hint="eastAsia"/>
          <w:color w:val="auto"/>
          <w:sz w:val="22"/>
          <w:szCs w:val="22"/>
        </w:rPr>
        <w:t>助成対象出願は、助成金の交付決定の日が属する年度の４月１日から２月末日までの期間（助成対象期間）に特許庁への出願が完了する下記のいずれかに該当する出願とする。</w:t>
      </w:r>
    </w:p>
    <w:p w14:paraId="1BCD3ED2" w14:textId="77777777" w:rsidR="00CF30D0" w:rsidRDefault="00FD3762">
      <w:pPr>
        <w:pStyle w:val="Default"/>
        <w:ind w:left="415" w:hangingChars="200" w:hanging="415"/>
        <w:rPr>
          <w:color w:val="auto"/>
          <w:sz w:val="22"/>
          <w:szCs w:val="22"/>
        </w:rPr>
      </w:pPr>
      <w:r>
        <w:rPr>
          <w:rFonts w:hint="eastAsia"/>
          <w:color w:val="auto"/>
          <w:sz w:val="22"/>
          <w:szCs w:val="22"/>
        </w:rPr>
        <w:t>（１）日本国特許庁への国内特許出願（ＰＣＴ国際出願後の日本国特許庁への国内移行を含む。）</w:t>
      </w:r>
    </w:p>
    <w:p w14:paraId="2BEFC014" w14:textId="77777777" w:rsidR="00CF30D0" w:rsidRDefault="00FD3762">
      <w:pPr>
        <w:pStyle w:val="Default"/>
        <w:rPr>
          <w:color w:val="auto"/>
          <w:sz w:val="22"/>
          <w:szCs w:val="22"/>
        </w:rPr>
      </w:pPr>
      <w:r>
        <w:rPr>
          <w:rFonts w:hint="eastAsia"/>
          <w:color w:val="auto"/>
          <w:sz w:val="22"/>
          <w:szCs w:val="22"/>
        </w:rPr>
        <w:t>（２）日本国特許庁へのＰＣＴ国際出願</w:t>
      </w:r>
    </w:p>
    <w:p w14:paraId="27A8852D" w14:textId="77777777" w:rsidR="00CF30D0" w:rsidRDefault="00FD3762">
      <w:pPr>
        <w:pStyle w:val="Default"/>
        <w:rPr>
          <w:color w:val="auto"/>
          <w:sz w:val="22"/>
          <w:szCs w:val="22"/>
        </w:rPr>
      </w:pPr>
      <w:r>
        <w:rPr>
          <w:rFonts w:hint="eastAsia"/>
          <w:color w:val="auto"/>
          <w:sz w:val="22"/>
          <w:szCs w:val="22"/>
        </w:rPr>
        <w:t>（３）日本国特許庁への意匠登録出願</w:t>
      </w:r>
    </w:p>
    <w:p w14:paraId="0709D4E3" w14:textId="77777777" w:rsidR="00CF30D0" w:rsidRDefault="00FD3762">
      <w:pPr>
        <w:pStyle w:val="Default"/>
        <w:ind w:left="415" w:hangingChars="200" w:hanging="415"/>
        <w:rPr>
          <w:color w:val="auto"/>
          <w:sz w:val="22"/>
          <w:szCs w:val="22"/>
        </w:rPr>
      </w:pPr>
      <w:r>
        <w:rPr>
          <w:rFonts w:hint="eastAsia"/>
          <w:color w:val="auto"/>
          <w:sz w:val="22"/>
          <w:szCs w:val="22"/>
        </w:rPr>
        <w:t>（４）外国特許庁への特許出願（ＰＣＴ国際出願後の外国特許庁への国内移行を含む。）</w:t>
      </w:r>
    </w:p>
    <w:p w14:paraId="1F38AB29" w14:textId="77777777" w:rsidR="00CF30D0" w:rsidRDefault="00CF30D0">
      <w:pPr>
        <w:pStyle w:val="Default"/>
        <w:rPr>
          <w:color w:val="auto"/>
          <w:sz w:val="22"/>
          <w:szCs w:val="22"/>
        </w:rPr>
      </w:pPr>
    </w:p>
    <w:p w14:paraId="5C0AFB31" w14:textId="77777777" w:rsidR="00CF30D0" w:rsidRDefault="00FD3762">
      <w:pPr>
        <w:pStyle w:val="Default"/>
        <w:rPr>
          <w:color w:val="auto"/>
          <w:sz w:val="22"/>
          <w:szCs w:val="22"/>
        </w:rPr>
      </w:pPr>
      <w:r>
        <w:rPr>
          <w:rFonts w:hint="eastAsia"/>
          <w:color w:val="auto"/>
          <w:sz w:val="22"/>
          <w:szCs w:val="22"/>
        </w:rPr>
        <w:t>３　助成内容</w:t>
      </w:r>
    </w:p>
    <w:p w14:paraId="2C536297" w14:textId="77777777" w:rsidR="00CF30D0" w:rsidRDefault="00FD3762">
      <w:pPr>
        <w:pStyle w:val="Default"/>
        <w:rPr>
          <w:color w:val="auto"/>
          <w:sz w:val="22"/>
          <w:szCs w:val="22"/>
        </w:rPr>
      </w:pPr>
      <w:r>
        <w:rPr>
          <w:rFonts w:hint="eastAsia"/>
          <w:color w:val="auto"/>
          <w:sz w:val="22"/>
          <w:szCs w:val="22"/>
        </w:rPr>
        <w:t>【助成対象経費】</w:t>
      </w:r>
    </w:p>
    <w:p w14:paraId="15FA01E4" w14:textId="77777777" w:rsidR="00CF30D0" w:rsidRDefault="00FD3762">
      <w:pPr>
        <w:pStyle w:val="Default"/>
        <w:rPr>
          <w:color w:val="auto"/>
          <w:sz w:val="22"/>
          <w:szCs w:val="22"/>
        </w:rPr>
      </w:pPr>
      <w:r>
        <w:rPr>
          <w:rFonts w:hint="eastAsia"/>
          <w:color w:val="auto"/>
          <w:sz w:val="22"/>
          <w:szCs w:val="22"/>
        </w:rPr>
        <w:t>・</w:t>
      </w:r>
      <w:r>
        <w:rPr>
          <w:rFonts w:hint="eastAsia"/>
          <w:color w:val="auto"/>
          <w:sz w:val="22"/>
          <w:szCs w:val="22"/>
          <w:u w:val="single"/>
        </w:rPr>
        <w:t>日本国特許庁へ出願する場合</w:t>
      </w:r>
    </w:p>
    <w:p w14:paraId="332742CC" w14:textId="77777777" w:rsidR="00CF30D0" w:rsidRDefault="00FD3762">
      <w:pPr>
        <w:pStyle w:val="Default"/>
        <w:rPr>
          <w:color w:val="auto"/>
          <w:sz w:val="22"/>
          <w:szCs w:val="22"/>
        </w:rPr>
      </w:pPr>
      <w:r>
        <w:rPr>
          <w:rFonts w:hint="eastAsia"/>
          <w:color w:val="auto"/>
          <w:sz w:val="22"/>
          <w:szCs w:val="22"/>
        </w:rPr>
        <w:t>（１）日本国特許庁への出願手数料</w:t>
      </w:r>
    </w:p>
    <w:p w14:paraId="043A6414" w14:textId="77777777" w:rsidR="00CF30D0" w:rsidRDefault="00FD3762">
      <w:pPr>
        <w:pStyle w:val="Default"/>
        <w:rPr>
          <w:color w:val="auto"/>
          <w:sz w:val="22"/>
          <w:szCs w:val="22"/>
        </w:rPr>
      </w:pPr>
      <w:r>
        <w:rPr>
          <w:rFonts w:hint="eastAsia"/>
          <w:color w:val="auto"/>
          <w:sz w:val="22"/>
          <w:szCs w:val="22"/>
        </w:rPr>
        <w:t>（２）国内代理人に係る費用</w:t>
      </w:r>
    </w:p>
    <w:p w14:paraId="4F1E102F" w14:textId="77777777" w:rsidR="00CF30D0" w:rsidRDefault="00FD3762">
      <w:pPr>
        <w:pStyle w:val="Default"/>
        <w:ind w:left="415" w:hangingChars="200" w:hanging="415"/>
        <w:rPr>
          <w:color w:val="auto"/>
          <w:sz w:val="22"/>
          <w:szCs w:val="22"/>
        </w:rPr>
      </w:pPr>
      <w:r>
        <w:rPr>
          <w:rFonts w:hint="eastAsia"/>
          <w:color w:val="auto"/>
          <w:sz w:val="22"/>
          <w:szCs w:val="22"/>
        </w:rPr>
        <w:t>（３）日本国特許庁への出願に係る経費のうち機構が必要と認める経費</w:t>
      </w:r>
    </w:p>
    <w:p w14:paraId="4F5FA866" w14:textId="77777777" w:rsidR="00CF30D0" w:rsidRDefault="00FD3762">
      <w:pPr>
        <w:pStyle w:val="Default"/>
        <w:ind w:left="208" w:hangingChars="100" w:hanging="208"/>
        <w:rPr>
          <w:color w:val="auto"/>
          <w:sz w:val="22"/>
          <w:szCs w:val="22"/>
        </w:rPr>
      </w:pPr>
      <w:r>
        <w:rPr>
          <w:rFonts w:hint="eastAsia"/>
          <w:color w:val="auto"/>
          <w:sz w:val="22"/>
          <w:szCs w:val="22"/>
        </w:rPr>
        <w:lastRenderedPageBreak/>
        <w:t>・</w:t>
      </w:r>
      <w:r>
        <w:rPr>
          <w:rFonts w:hint="eastAsia"/>
          <w:color w:val="auto"/>
          <w:sz w:val="22"/>
          <w:szCs w:val="22"/>
          <w:u w:val="single"/>
        </w:rPr>
        <w:t>外国特許庁へ出願する場合</w:t>
      </w:r>
    </w:p>
    <w:p w14:paraId="23CC3C47" w14:textId="77777777" w:rsidR="00CF30D0" w:rsidRDefault="00FD3762">
      <w:pPr>
        <w:pStyle w:val="Default"/>
        <w:rPr>
          <w:color w:val="auto"/>
          <w:sz w:val="22"/>
          <w:szCs w:val="22"/>
        </w:rPr>
      </w:pPr>
      <w:r>
        <w:rPr>
          <w:rFonts w:hint="eastAsia"/>
          <w:color w:val="auto"/>
          <w:sz w:val="22"/>
          <w:szCs w:val="22"/>
        </w:rPr>
        <w:t>（１）外国特許庁への出願手数料</w:t>
      </w:r>
    </w:p>
    <w:p w14:paraId="6D3146DB" w14:textId="77777777" w:rsidR="00CF30D0" w:rsidRDefault="00FD3762">
      <w:pPr>
        <w:pStyle w:val="Default"/>
        <w:rPr>
          <w:color w:val="auto"/>
          <w:sz w:val="22"/>
          <w:szCs w:val="22"/>
        </w:rPr>
      </w:pPr>
      <w:r>
        <w:rPr>
          <w:rFonts w:hint="eastAsia"/>
          <w:color w:val="auto"/>
          <w:sz w:val="22"/>
          <w:szCs w:val="22"/>
        </w:rPr>
        <w:t>（２）国内代理人に係る費用</w:t>
      </w:r>
    </w:p>
    <w:p w14:paraId="16784250" w14:textId="77777777" w:rsidR="00CF30D0" w:rsidRDefault="00FD3762">
      <w:pPr>
        <w:pStyle w:val="Default"/>
        <w:ind w:left="208" w:hangingChars="100" w:hanging="208"/>
        <w:rPr>
          <w:color w:val="auto"/>
          <w:sz w:val="22"/>
          <w:szCs w:val="22"/>
        </w:rPr>
      </w:pPr>
      <w:r>
        <w:rPr>
          <w:rFonts w:hint="eastAsia"/>
          <w:color w:val="auto"/>
          <w:sz w:val="22"/>
          <w:szCs w:val="22"/>
        </w:rPr>
        <w:t>（３）現地代理人に係る費用</w:t>
      </w:r>
    </w:p>
    <w:p w14:paraId="1E94A931" w14:textId="77777777" w:rsidR="00CF30D0" w:rsidRDefault="00FD3762">
      <w:pPr>
        <w:pStyle w:val="Default"/>
        <w:ind w:left="208" w:hangingChars="100" w:hanging="208"/>
        <w:rPr>
          <w:color w:val="auto"/>
          <w:sz w:val="22"/>
          <w:szCs w:val="22"/>
        </w:rPr>
      </w:pPr>
      <w:r>
        <w:rPr>
          <w:rFonts w:hint="eastAsia"/>
          <w:color w:val="auto"/>
          <w:sz w:val="22"/>
          <w:szCs w:val="22"/>
        </w:rPr>
        <w:t>（４）翻訳に係る費用</w:t>
      </w:r>
    </w:p>
    <w:p w14:paraId="482B8422" w14:textId="77777777" w:rsidR="00CF30D0" w:rsidRDefault="00FD3762">
      <w:pPr>
        <w:pStyle w:val="Default"/>
        <w:ind w:left="415" w:hangingChars="200" w:hanging="415"/>
        <w:rPr>
          <w:color w:val="auto"/>
          <w:sz w:val="22"/>
          <w:szCs w:val="22"/>
        </w:rPr>
      </w:pPr>
      <w:r>
        <w:rPr>
          <w:rFonts w:hint="eastAsia"/>
          <w:color w:val="auto"/>
          <w:sz w:val="22"/>
          <w:szCs w:val="22"/>
        </w:rPr>
        <w:t>（５）外国特許庁への出願に係る経費のうち機構が必要と認める経費</w:t>
      </w:r>
    </w:p>
    <w:p w14:paraId="4878E331" w14:textId="77777777" w:rsidR="00CF30D0" w:rsidRDefault="00FD3762">
      <w:pPr>
        <w:pStyle w:val="Default"/>
        <w:ind w:left="830" w:hangingChars="400" w:hanging="830"/>
        <w:jc w:val="both"/>
        <w:rPr>
          <w:color w:val="auto"/>
          <w:sz w:val="22"/>
          <w:szCs w:val="22"/>
        </w:rPr>
      </w:pPr>
      <w:r>
        <w:rPr>
          <w:rFonts w:hint="eastAsia"/>
          <w:color w:val="auto"/>
          <w:sz w:val="22"/>
          <w:szCs w:val="22"/>
        </w:rPr>
        <w:t>（注１）各助成対象経費は、助成対象期間内に特許庁への出願が完了した経費とする。</w:t>
      </w:r>
    </w:p>
    <w:p w14:paraId="60B0BCA5" w14:textId="77777777" w:rsidR="00CF30D0" w:rsidRDefault="00FD3762">
      <w:pPr>
        <w:pStyle w:val="Default"/>
        <w:jc w:val="both"/>
        <w:rPr>
          <w:color w:val="auto"/>
          <w:sz w:val="22"/>
          <w:szCs w:val="22"/>
        </w:rPr>
      </w:pPr>
      <w:r>
        <w:rPr>
          <w:rFonts w:hint="eastAsia"/>
          <w:color w:val="auto"/>
          <w:sz w:val="22"/>
          <w:szCs w:val="22"/>
        </w:rPr>
        <w:t>（注２）審査請求に係る経費については対象外とする。</w:t>
      </w:r>
    </w:p>
    <w:p w14:paraId="7741EAB8" w14:textId="77777777" w:rsidR="00CF30D0" w:rsidRDefault="00FD3762">
      <w:pPr>
        <w:pStyle w:val="Default"/>
        <w:ind w:left="208" w:hangingChars="100" w:hanging="208"/>
        <w:jc w:val="both"/>
        <w:rPr>
          <w:color w:val="auto"/>
          <w:sz w:val="22"/>
          <w:szCs w:val="22"/>
        </w:rPr>
      </w:pPr>
      <w:r>
        <w:rPr>
          <w:rFonts w:hint="eastAsia"/>
          <w:color w:val="auto"/>
          <w:sz w:val="22"/>
          <w:szCs w:val="22"/>
        </w:rPr>
        <w:t>（注３）日本国内における消費税及び海外における返還される可能性のある税金は助成対象としない。</w:t>
      </w:r>
    </w:p>
    <w:p w14:paraId="36D67A73" w14:textId="77777777" w:rsidR="00CF30D0" w:rsidRDefault="00FD3762">
      <w:pPr>
        <w:pStyle w:val="Default"/>
        <w:ind w:left="830" w:hangingChars="400" w:hanging="830"/>
        <w:jc w:val="both"/>
        <w:rPr>
          <w:color w:val="auto"/>
          <w:sz w:val="22"/>
          <w:szCs w:val="22"/>
        </w:rPr>
      </w:pPr>
      <w:r>
        <w:rPr>
          <w:rFonts w:hint="eastAsia"/>
          <w:color w:val="auto"/>
          <w:sz w:val="22"/>
          <w:szCs w:val="22"/>
        </w:rPr>
        <w:t>（注４）出願を行うにあたっては、特許業務法人、若しくは、弁理士法（平成１２年法律第４９号）第７条に規定する有資格者を代理人として実施した経費のみを対象とします。</w:t>
      </w:r>
    </w:p>
    <w:p w14:paraId="5D244CF1" w14:textId="77777777" w:rsidR="00CF30D0" w:rsidRDefault="00FD3762">
      <w:pPr>
        <w:pStyle w:val="Default"/>
        <w:ind w:left="208" w:hangingChars="100" w:hanging="208"/>
        <w:rPr>
          <w:color w:val="auto"/>
          <w:sz w:val="22"/>
          <w:szCs w:val="22"/>
        </w:rPr>
      </w:pPr>
      <w:r>
        <w:rPr>
          <w:rFonts w:hint="eastAsia"/>
          <w:color w:val="auto"/>
          <w:sz w:val="22"/>
          <w:szCs w:val="22"/>
        </w:rPr>
        <w:t>【助成率】</w:t>
      </w:r>
    </w:p>
    <w:p w14:paraId="54A8981C" w14:textId="77777777" w:rsidR="00CF30D0" w:rsidRDefault="00FD3762">
      <w:pPr>
        <w:pStyle w:val="Default"/>
        <w:ind w:leftChars="100" w:left="198"/>
        <w:rPr>
          <w:color w:val="auto"/>
          <w:sz w:val="22"/>
          <w:szCs w:val="22"/>
        </w:rPr>
      </w:pPr>
      <w:r>
        <w:rPr>
          <w:rFonts w:hint="eastAsia"/>
          <w:color w:val="auto"/>
          <w:sz w:val="22"/>
          <w:szCs w:val="22"/>
        </w:rPr>
        <w:t>助成対象経費の２分の１以内（千円未満は切捨て）とする。共同出願の場合は、出願に関して交付決定を受けた者が支出した助成対象経費のみを助成対象とする。</w:t>
      </w:r>
    </w:p>
    <w:p w14:paraId="62E04CDA" w14:textId="77777777" w:rsidR="00CF30D0" w:rsidRPr="00E12F5F" w:rsidRDefault="00FD3762">
      <w:pPr>
        <w:pStyle w:val="Default"/>
        <w:rPr>
          <w:color w:val="auto"/>
          <w:sz w:val="22"/>
          <w:szCs w:val="22"/>
        </w:rPr>
      </w:pPr>
      <w:r w:rsidRPr="00E12F5F">
        <w:rPr>
          <w:rFonts w:hint="eastAsia"/>
          <w:color w:val="auto"/>
          <w:sz w:val="22"/>
          <w:szCs w:val="22"/>
        </w:rPr>
        <w:t>【助成限度</w:t>
      </w:r>
      <w:r w:rsidR="00B92358" w:rsidRPr="00E12F5F">
        <w:rPr>
          <w:rFonts w:hint="eastAsia"/>
          <w:color w:val="auto"/>
          <w:sz w:val="22"/>
          <w:szCs w:val="22"/>
        </w:rPr>
        <w:t>出願</w:t>
      </w:r>
      <w:r w:rsidRPr="00E12F5F">
        <w:rPr>
          <w:rFonts w:hint="eastAsia"/>
          <w:color w:val="auto"/>
          <w:sz w:val="22"/>
          <w:szCs w:val="22"/>
        </w:rPr>
        <w:t>数及び限度額】</w:t>
      </w:r>
    </w:p>
    <w:p w14:paraId="51F12980" w14:textId="77777777" w:rsidR="00CF30D0" w:rsidRPr="00E12F5F" w:rsidRDefault="00FD3762">
      <w:pPr>
        <w:pStyle w:val="Default"/>
        <w:rPr>
          <w:color w:val="auto"/>
          <w:sz w:val="22"/>
          <w:szCs w:val="22"/>
        </w:rPr>
      </w:pPr>
      <w:r w:rsidRPr="00E12F5F">
        <w:rPr>
          <w:rFonts w:hint="eastAsia"/>
          <w:color w:val="auto"/>
          <w:sz w:val="22"/>
          <w:szCs w:val="22"/>
        </w:rPr>
        <w:t xml:space="preserve">　１企業に対する年度内の</w:t>
      </w:r>
      <w:r w:rsidR="00E700FF" w:rsidRPr="00E12F5F">
        <w:rPr>
          <w:rFonts w:hint="eastAsia"/>
          <w:color w:val="auto"/>
          <w:sz w:val="22"/>
          <w:szCs w:val="22"/>
        </w:rPr>
        <w:t>助成</w:t>
      </w:r>
      <w:r w:rsidR="00B92358" w:rsidRPr="00E12F5F">
        <w:rPr>
          <w:rFonts w:hint="eastAsia"/>
          <w:color w:val="auto"/>
          <w:sz w:val="22"/>
          <w:szCs w:val="22"/>
        </w:rPr>
        <w:t>出願数は、２</w:t>
      </w:r>
      <w:r w:rsidR="00BE4FC6" w:rsidRPr="00E12F5F">
        <w:rPr>
          <w:rFonts w:hint="eastAsia"/>
          <w:color w:val="auto"/>
          <w:sz w:val="22"/>
          <w:szCs w:val="22"/>
        </w:rPr>
        <w:t>出願</w:t>
      </w:r>
      <w:r w:rsidRPr="00E12F5F">
        <w:rPr>
          <w:rFonts w:hint="eastAsia"/>
          <w:color w:val="auto"/>
          <w:sz w:val="22"/>
          <w:szCs w:val="22"/>
        </w:rPr>
        <w:t>を限度とする。</w:t>
      </w:r>
    </w:p>
    <w:p w14:paraId="2BD1F954" w14:textId="77777777" w:rsidR="00CF30D0" w:rsidRDefault="00FD3762">
      <w:pPr>
        <w:pStyle w:val="Default"/>
        <w:rPr>
          <w:color w:val="auto"/>
          <w:sz w:val="22"/>
          <w:szCs w:val="22"/>
        </w:rPr>
      </w:pPr>
      <w:r>
        <w:rPr>
          <w:rFonts w:hint="eastAsia"/>
          <w:color w:val="auto"/>
          <w:sz w:val="22"/>
          <w:szCs w:val="22"/>
        </w:rPr>
        <w:t xml:space="preserve">　・</w:t>
      </w:r>
      <w:r>
        <w:rPr>
          <w:rFonts w:hint="eastAsia"/>
          <w:color w:val="auto"/>
          <w:sz w:val="22"/>
          <w:szCs w:val="22"/>
          <w:u w:val="single"/>
        </w:rPr>
        <w:t>日本国特許庁へ出願する場合</w:t>
      </w:r>
    </w:p>
    <w:p w14:paraId="3156DF96" w14:textId="77777777" w:rsidR="00CF30D0" w:rsidRDefault="00FD3762">
      <w:pPr>
        <w:pStyle w:val="Default"/>
        <w:ind w:left="415" w:hangingChars="200" w:hanging="415"/>
        <w:rPr>
          <w:color w:val="auto"/>
          <w:sz w:val="22"/>
          <w:szCs w:val="22"/>
        </w:rPr>
      </w:pPr>
      <w:r>
        <w:rPr>
          <w:rFonts w:hint="eastAsia"/>
          <w:color w:val="auto"/>
          <w:sz w:val="22"/>
          <w:szCs w:val="22"/>
        </w:rPr>
        <w:t>（１）国内特許出願：１出願につき１５万円を上限とする。</w:t>
      </w:r>
    </w:p>
    <w:p w14:paraId="6CCC4FB0" w14:textId="77777777" w:rsidR="00CF30D0" w:rsidRDefault="00FD3762">
      <w:pPr>
        <w:pStyle w:val="Default"/>
        <w:rPr>
          <w:color w:val="auto"/>
          <w:sz w:val="22"/>
          <w:szCs w:val="22"/>
        </w:rPr>
      </w:pPr>
      <w:r>
        <w:rPr>
          <w:rFonts w:hint="eastAsia"/>
          <w:color w:val="auto"/>
          <w:sz w:val="22"/>
          <w:szCs w:val="22"/>
        </w:rPr>
        <w:t>（２）意匠登録出願：１出願につき１５万円を上限とする。</w:t>
      </w:r>
    </w:p>
    <w:p w14:paraId="7519F6BD" w14:textId="77777777" w:rsidR="00CF30D0" w:rsidRDefault="00FD3762">
      <w:pPr>
        <w:pStyle w:val="Default"/>
        <w:ind w:left="208" w:hangingChars="100" w:hanging="208"/>
        <w:rPr>
          <w:color w:val="auto"/>
          <w:sz w:val="22"/>
          <w:szCs w:val="22"/>
        </w:rPr>
      </w:pPr>
      <w:r>
        <w:rPr>
          <w:rFonts w:hint="eastAsia"/>
          <w:color w:val="auto"/>
          <w:sz w:val="22"/>
          <w:szCs w:val="22"/>
        </w:rPr>
        <w:t>（３）ＰＣＴ国際出願：１出願につき２５万円を上限とする。</w:t>
      </w:r>
    </w:p>
    <w:p w14:paraId="001BAEC5" w14:textId="77777777" w:rsidR="00CF30D0" w:rsidRDefault="00FD3762">
      <w:pPr>
        <w:pStyle w:val="Default"/>
        <w:ind w:left="415" w:hangingChars="200" w:hanging="415"/>
        <w:rPr>
          <w:color w:val="auto"/>
          <w:sz w:val="22"/>
          <w:szCs w:val="22"/>
        </w:rPr>
      </w:pPr>
      <w:r>
        <w:rPr>
          <w:rFonts w:hint="eastAsia"/>
          <w:color w:val="auto"/>
          <w:sz w:val="22"/>
          <w:szCs w:val="22"/>
        </w:rPr>
        <w:t>（４）ＰＣＴ国際出願後の国内移行：１出願につき１５万円を上限とする。</w:t>
      </w:r>
    </w:p>
    <w:p w14:paraId="410C63A7" w14:textId="77777777" w:rsidR="00CF30D0" w:rsidRDefault="00FD3762">
      <w:pPr>
        <w:pStyle w:val="Default"/>
        <w:ind w:leftChars="100" w:left="198"/>
        <w:rPr>
          <w:color w:val="auto"/>
          <w:sz w:val="22"/>
          <w:szCs w:val="22"/>
        </w:rPr>
      </w:pPr>
      <w:r>
        <w:rPr>
          <w:rFonts w:hint="eastAsia"/>
          <w:color w:val="auto"/>
          <w:sz w:val="22"/>
          <w:szCs w:val="22"/>
        </w:rPr>
        <w:t>・</w:t>
      </w:r>
      <w:r>
        <w:rPr>
          <w:rFonts w:hint="eastAsia"/>
          <w:color w:val="auto"/>
          <w:sz w:val="22"/>
          <w:szCs w:val="22"/>
          <w:u w:val="single"/>
        </w:rPr>
        <w:t>外国特許庁へ出願する場合</w:t>
      </w:r>
    </w:p>
    <w:p w14:paraId="1357DE54" w14:textId="77777777" w:rsidR="00CF30D0" w:rsidRDefault="00FD3762">
      <w:pPr>
        <w:pStyle w:val="Default"/>
        <w:ind w:left="208" w:hangingChars="100" w:hanging="208"/>
        <w:rPr>
          <w:color w:val="auto"/>
          <w:sz w:val="22"/>
          <w:szCs w:val="22"/>
        </w:rPr>
      </w:pPr>
      <w:r>
        <w:rPr>
          <w:rFonts w:hint="eastAsia"/>
          <w:color w:val="auto"/>
          <w:sz w:val="22"/>
          <w:szCs w:val="22"/>
        </w:rPr>
        <w:t>（１）特許出願：１出願につき２５万円を上限とする。</w:t>
      </w:r>
    </w:p>
    <w:p w14:paraId="2CF90A84" w14:textId="77777777" w:rsidR="00CF30D0" w:rsidRDefault="00FD3762">
      <w:pPr>
        <w:pStyle w:val="Default"/>
        <w:ind w:left="415" w:hangingChars="200" w:hanging="415"/>
        <w:rPr>
          <w:color w:val="auto"/>
          <w:sz w:val="22"/>
          <w:szCs w:val="22"/>
        </w:rPr>
      </w:pPr>
      <w:r>
        <w:rPr>
          <w:rFonts w:hint="eastAsia"/>
          <w:color w:val="auto"/>
          <w:sz w:val="22"/>
          <w:szCs w:val="22"/>
        </w:rPr>
        <w:t>（２）ＰＣＴ国際出願後の国内移行：１出願につき２５万円を上限とする。</w:t>
      </w:r>
    </w:p>
    <w:p w14:paraId="69154729" w14:textId="77777777" w:rsidR="00CF30D0" w:rsidRDefault="00CF30D0">
      <w:pPr>
        <w:pStyle w:val="Default"/>
        <w:rPr>
          <w:color w:val="auto"/>
          <w:sz w:val="22"/>
          <w:szCs w:val="22"/>
        </w:rPr>
      </w:pPr>
    </w:p>
    <w:p w14:paraId="7057EE98" w14:textId="77777777" w:rsidR="00CF30D0" w:rsidRDefault="00FD3762">
      <w:pPr>
        <w:pStyle w:val="Default"/>
        <w:rPr>
          <w:color w:val="auto"/>
          <w:sz w:val="22"/>
          <w:szCs w:val="22"/>
        </w:rPr>
      </w:pPr>
      <w:r>
        <w:rPr>
          <w:rFonts w:hint="eastAsia"/>
          <w:color w:val="auto"/>
          <w:sz w:val="22"/>
          <w:szCs w:val="22"/>
        </w:rPr>
        <w:t>４　公募期間および公募方法</w:t>
      </w:r>
    </w:p>
    <w:p w14:paraId="78694356" w14:textId="77777777" w:rsidR="00CF30D0" w:rsidRDefault="00FD3762">
      <w:pPr>
        <w:pStyle w:val="Default"/>
        <w:ind w:left="1661" w:hangingChars="800" w:hanging="1661"/>
        <w:rPr>
          <w:color w:val="auto"/>
          <w:sz w:val="22"/>
          <w:szCs w:val="22"/>
        </w:rPr>
      </w:pPr>
      <w:r>
        <w:rPr>
          <w:rFonts w:hint="eastAsia"/>
          <w:color w:val="auto"/>
          <w:sz w:val="22"/>
          <w:szCs w:val="22"/>
        </w:rPr>
        <w:t>（１）公募期間　５月１日から１月３１日まで（１月３１日が土曜日または日曜日の場合は直後の月曜日までとする。）</w:t>
      </w:r>
    </w:p>
    <w:p w14:paraId="79493FD6" w14:textId="77777777" w:rsidR="00CF30D0" w:rsidRDefault="00FD3762">
      <w:pPr>
        <w:pStyle w:val="Default"/>
        <w:rPr>
          <w:color w:val="auto"/>
          <w:sz w:val="22"/>
          <w:szCs w:val="22"/>
        </w:rPr>
      </w:pPr>
      <w:r>
        <w:rPr>
          <w:rFonts w:hint="eastAsia"/>
          <w:color w:val="auto"/>
          <w:sz w:val="22"/>
          <w:szCs w:val="22"/>
        </w:rPr>
        <w:t>（２）公募方法　機構のホームページ等において公募する。</w:t>
      </w:r>
    </w:p>
    <w:p w14:paraId="0A22EFDA" w14:textId="77777777" w:rsidR="00CF30D0" w:rsidRDefault="00CF30D0">
      <w:pPr>
        <w:pStyle w:val="Default"/>
        <w:rPr>
          <w:color w:val="auto"/>
          <w:sz w:val="22"/>
          <w:szCs w:val="22"/>
        </w:rPr>
      </w:pPr>
    </w:p>
    <w:p w14:paraId="79584274" w14:textId="77777777" w:rsidR="00CF30D0" w:rsidRDefault="00FD3762">
      <w:pPr>
        <w:pStyle w:val="Default"/>
        <w:rPr>
          <w:color w:val="auto"/>
          <w:sz w:val="22"/>
          <w:szCs w:val="22"/>
        </w:rPr>
      </w:pPr>
      <w:r>
        <w:rPr>
          <w:rFonts w:hint="eastAsia"/>
          <w:color w:val="auto"/>
          <w:sz w:val="22"/>
          <w:szCs w:val="22"/>
        </w:rPr>
        <w:t>５　応募方法</w:t>
      </w:r>
    </w:p>
    <w:p w14:paraId="49FA4830" w14:textId="77777777" w:rsidR="00CF30D0" w:rsidRDefault="00FD3762">
      <w:pPr>
        <w:pStyle w:val="Default"/>
        <w:rPr>
          <w:color w:val="auto"/>
          <w:sz w:val="22"/>
          <w:szCs w:val="22"/>
        </w:rPr>
      </w:pPr>
      <w:r>
        <w:rPr>
          <w:rFonts w:hint="eastAsia"/>
          <w:color w:val="auto"/>
          <w:sz w:val="22"/>
          <w:szCs w:val="22"/>
        </w:rPr>
        <w:t xml:space="preserve">　「</w:t>
      </w:r>
      <w:r>
        <w:rPr>
          <w:rFonts w:asciiTheme="minorEastAsia" w:eastAsiaTheme="minorEastAsia" w:hAnsiTheme="minorEastAsia" w:hint="eastAsia"/>
          <w:color w:val="auto"/>
          <w:sz w:val="22"/>
          <w:szCs w:val="22"/>
        </w:rPr>
        <w:t>宮崎県中小企業特許出願等支援事業助成金交付要綱」</w:t>
      </w:r>
      <w:r>
        <w:rPr>
          <w:rFonts w:hint="eastAsia"/>
          <w:color w:val="auto"/>
          <w:sz w:val="22"/>
          <w:szCs w:val="22"/>
        </w:rPr>
        <w:t>様式第１号の「助成費用申請書」に必要事項をご記入の上、添付書類とともに機構へ持参または郵送にて応募を行う。</w:t>
      </w:r>
    </w:p>
    <w:p w14:paraId="21B03095" w14:textId="77777777" w:rsidR="00CF30D0" w:rsidRDefault="00FD3762">
      <w:pPr>
        <w:pStyle w:val="Default"/>
        <w:ind w:left="830" w:hangingChars="400" w:hanging="830"/>
        <w:rPr>
          <w:color w:val="auto"/>
          <w:sz w:val="22"/>
          <w:szCs w:val="22"/>
        </w:rPr>
      </w:pPr>
      <w:r>
        <w:rPr>
          <w:rFonts w:hint="eastAsia"/>
          <w:color w:val="auto"/>
          <w:sz w:val="22"/>
          <w:szCs w:val="22"/>
        </w:rPr>
        <w:t xml:space="preserve">　（注）複数の出願の助成費用を申請するときは、１つの出願につき、助成費用申請書をそれぞれ個別に提出すること。</w:t>
      </w:r>
    </w:p>
    <w:p w14:paraId="7F44811E" w14:textId="77777777" w:rsidR="00CF30D0" w:rsidRDefault="00FD3762">
      <w:pPr>
        <w:pStyle w:val="Default"/>
        <w:rPr>
          <w:color w:val="auto"/>
          <w:sz w:val="22"/>
          <w:szCs w:val="22"/>
        </w:rPr>
      </w:pPr>
      <w:r>
        <w:rPr>
          <w:rFonts w:hint="eastAsia"/>
          <w:color w:val="auto"/>
          <w:sz w:val="22"/>
          <w:szCs w:val="22"/>
        </w:rPr>
        <w:t xml:space="preserve">　持参の場合は、午前８時３０分から午後５時１５分の間とする。（土・日・祝日を除く）</w:t>
      </w:r>
    </w:p>
    <w:p w14:paraId="021A568F" w14:textId="77777777" w:rsidR="00CF30D0" w:rsidRDefault="00FD3762">
      <w:pPr>
        <w:pStyle w:val="Default"/>
        <w:rPr>
          <w:color w:val="auto"/>
          <w:sz w:val="22"/>
          <w:szCs w:val="22"/>
        </w:rPr>
      </w:pPr>
      <w:r>
        <w:rPr>
          <w:rFonts w:hint="eastAsia"/>
          <w:color w:val="auto"/>
          <w:sz w:val="22"/>
          <w:szCs w:val="22"/>
        </w:rPr>
        <w:t xml:space="preserve">　郵送の場合は、公募期間末日必着とする。</w:t>
      </w:r>
    </w:p>
    <w:p w14:paraId="47776CC3" w14:textId="77777777" w:rsidR="00CF30D0" w:rsidRDefault="00FD3762">
      <w:pPr>
        <w:pStyle w:val="Default"/>
        <w:rPr>
          <w:color w:val="auto"/>
          <w:sz w:val="22"/>
          <w:szCs w:val="22"/>
        </w:rPr>
      </w:pPr>
      <w:r>
        <w:rPr>
          <w:rFonts w:hint="eastAsia"/>
          <w:color w:val="auto"/>
          <w:sz w:val="22"/>
          <w:szCs w:val="22"/>
        </w:rPr>
        <w:t xml:space="preserve">　提出書類は、審査の結果を問わず返却しない。</w:t>
      </w:r>
    </w:p>
    <w:p w14:paraId="4B945340" w14:textId="77777777" w:rsidR="00CF30D0" w:rsidRDefault="00FD3762">
      <w:pPr>
        <w:pStyle w:val="Default"/>
        <w:rPr>
          <w:color w:val="auto"/>
          <w:sz w:val="22"/>
          <w:szCs w:val="22"/>
        </w:rPr>
      </w:pPr>
      <w:r>
        <w:rPr>
          <w:rFonts w:hint="eastAsia"/>
          <w:color w:val="auto"/>
          <w:sz w:val="22"/>
          <w:szCs w:val="22"/>
        </w:rPr>
        <w:t>【書類必要部数】</w:t>
      </w:r>
    </w:p>
    <w:p w14:paraId="144AAA00" w14:textId="77777777" w:rsidR="00CF30D0" w:rsidRDefault="00FD3762">
      <w:pPr>
        <w:pStyle w:val="Default"/>
        <w:rPr>
          <w:color w:val="auto"/>
          <w:sz w:val="22"/>
          <w:szCs w:val="22"/>
        </w:rPr>
      </w:pPr>
      <w:r>
        <w:rPr>
          <w:rFonts w:hint="eastAsia"/>
          <w:color w:val="auto"/>
          <w:sz w:val="22"/>
          <w:szCs w:val="22"/>
        </w:rPr>
        <w:t>・宮崎県中小企業特許出願等支援事業に係る助成費用申請書：１部（正１部）</w:t>
      </w:r>
    </w:p>
    <w:p w14:paraId="0F687D1F" w14:textId="77777777" w:rsidR="00CF30D0" w:rsidRDefault="00FD3762">
      <w:pPr>
        <w:pStyle w:val="Default"/>
        <w:rPr>
          <w:color w:val="auto"/>
          <w:sz w:val="22"/>
          <w:szCs w:val="22"/>
        </w:rPr>
      </w:pPr>
      <w:r>
        <w:rPr>
          <w:rFonts w:hint="eastAsia"/>
          <w:color w:val="auto"/>
          <w:sz w:val="22"/>
          <w:szCs w:val="22"/>
        </w:rPr>
        <w:t>・添付書類：各１部</w:t>
      </w:r>
    </w:p>
    <w:p w14:paraId="3694CDCD" w14:textId="77777777" w:rsidR="00CF30D0" w:rsidRDefault="00CF30D0">
      <w:pPr>
        <w:pStyle w:val="Default"/>
        <w:rPr>
          <w:rFonts w:asciiTheme="minorEastAsia" w:eastAsiaTheme="minorEastAsia" w:hAnsiTheme="minorEastAsia"/>
          <w:color w:val="auto"/>
          <w:sz w:val="22"/>
          <w:szCs w:val="22"/>
        </w:rPr>
      </w:pPr>
    </w:p>
    <w:p w14:paraId="05A80C84" w14:textId="77777777" w:rsidR="00CF30D0"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６　助成対象企業等の決定</w:t>
      </w:r>
    </w:p>
    <w:p w14:paraId="0BB1CE08" w14:textId="2B12A652" w:rsidR="00A8637C"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機構が設置する審査委員会において審査の上、助成企業等を決定する。</w:t>
      </w:r>
      <w:r>
        <w:rPr>
          <w:rFonts w:asciiTheme="minorEastAsia" w:hAnsiTheme="minorEastAsia" w:hint="eastAsia"/>
          <w:color w:val="auto"/>
          <w:sz w:val="22"/>
        </w:rPr>
        <w:t>審査委員会は、申請者から申請内容の説明（プレゼンテーション）により実施する。</w:t>
      </w:r>
      <w:r>
        <w:rPr>
          <w:rFonts w:asciiTheme="minorEastAsia" w:eastAsiaTheme="minorEastAsia" w:hAnsiTheme="minorEastAsia" w:hint="eastAsia"/>
          <w:color w:val="auto"/>
          <w:sz w:val="22"/>
          <w:szCs w:val="22"/>
        </w:rPr>
        <w:t>なお、審査の経過や内容については一切公開せず、個別の問い合わせにも応じない。</w:t>
      </w:r>
    </w:p>
    <w:p w14:paraId="3C361CF0" w14:textId="77777777" w:rsidR="00CF30D0" w:rsidRDefault="00CF30D0">
      <w:pPr>
        <w:pStyle w:val="Default"/>
        <w:rPr>
          <w:rFonts w:asciiTheme="minorEastAsia" w:eastAsiaTheme="minorEastAsia" w:hAnsiTheme="minorEastAsia"/>
          <w:color w:val="auto"/>
          <w:sz w:val="22"/>
          <w:szCs w:val="22"/>
        </w:rPr>
      </w:pPr>
    </w:p>
    <w:p w14:paraId="0300F769" w14:textId="77777777" w:rsidR="00CF30D0"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７　実績報告書の提出と助成金の額の確定及び交付</w:t>
      </w:r>
    </w:p>
    <w:p w14:paraId="572030EA" w14:textId="77777777" w:rsidR="00CF30D0" w:rsidRDefault="00FD3762">
      <w:pPr>
        <w:pStyle w:val="Default"/>
        <w:ind w:left="208" w:hangingChars="100" w:hanging="208"/>
        <w:rPr>
          <w:rFonts w:asciiTheme="minorEastAsia" w:eastAsiaTheme="minorEastAsia" w:hAnsiTheme="minorEastAsia"/>
          <w:sz w:val="22"/>
          <w:szCs w:val="22"/>
        </w:rPr>
      </w:pPr>
      <w:r>
        <w:rPr>
          <w:rFonts w:asciiTheme="minorEastAsia" w:eastAsiaTheme="minorEastAsia" w:hAnsiTheme="minorEastAsia" w:hint="eastAsia"/>
          <w:sz w:val="22"/>
          <w:szCs w:val="22"/>
        </w:rPr>
        <w:t>（１）助成企業は、特許の出願が完了した日から起算して３０日以内又は交付決定年度の末日のいずれか早い日までに実施報告書及び関係書類を提出しなければならない。なお、交付決定以前に出願が完了している企業については、交付決定から３０日以内又は交付決定年度の末日のいずれか早い日までとする。</w:t>
      </w:r>
    </w:p>
    <w:p w14:paraId="09015C94" w14:textId="77777777" w:rsidR="00CF30D0" w:rsidRDefault="00FD3762">
      <w:pPr>
        <w:pStyle w:val="Default"/>
        <w:ind w:left="208" w:hangingChars="100" w:hanging="208"/>
        <w:rPr>
          <w:rFonts w:asciiTheme="minorEastAsia" w:eastAsiaTheme="minorEastAsia" w:hAnsiTheme="minorEastAsia"/>
          <w:sz w:val="22"/>
          <w:szCs w:val="22"/>
        </w:rPr>
      </w:pPr>
      <w:r>
        <w:rPr>
          <w:rFonts w:asciiTheme="minorEastAsia" w:eastAsiaTheme="minorEastAsia" w:hAnsiTheme="minorEastAsia" w:hint="eastAsia"/>
          <w:sz w:val="22"/>
          <w:szCs w:val="22"/>
        </w:rPr>
        <w:t>（２）助成金の額の確定は、助成企業から提出される実績報告書について、審査及び必要に応じて行う現地調査等によって行い、確定後の助成金の一切は</w:t>
      </w:r>
      <w:r>
        <w:rPr>
          <w:rFonts w:asciiTheme="minorEastAsia" w:eastAsiaTheme="minorEastAsia" w:hAnsiTheme="minorEastAsia"/>
          <w:sz w:val="22"/>
          <w:szCs w:val="22"/>
        </w:rPr>
        <w:t>交付決定者に対し口座振り込みによる</w:t>
      </w:r>
      <w:r>
        <w:rPr>
          <w:rFonts w:asciiTheme="minorEastAsia" w:eastAsiaTheme="minorEastAsia" w:hAnsiTheme="minorEastAsia" w:hint="eastAsia"/>
          <w:sz w:val="22"/>
          <w:szCs w:val="22"/>
        </w:rPr>
        <w:t>精算</w:t>
      </w:r>
      <w:r>
        <w:rPr>
          <w:rFonts w:asciiTheme="minorEastAsia" w:eastAsiaTheme="minorEastAsia" w:hAnsiTheme="minorEastAsia"/>
          <w:sz w:val="22"/>
          <w:szCs w:val="22"/>
        </w:rPr>
        <w:t>払いとする。</w:t>
      </w:r>
    </w:p>
    <w:p w14:paraId="14493C89" w14:textId="77777777" w:rsidR="00CF30D0" w:rsidRDefault="00CF30D0">
      <w:pPr>
        <w:pStyle w:val="Default"/>
        <w:rPr>
          <w:rFonts w:asciiTheme="minorEastAsia" w:eastAsiaTheme="minorEastAsia" w:hAnsiTheme="minorEastAsia"/>
          <w:color w:val="auto"/>
          <w:sz w:val="22"/>
          <w:szCs w:val="22"/>
        </w:rPr>
      </w:pPr>
    </w:p>
    <w:p w14:paraId="58A41209" w14:textId="77777777" w:rsidR="00CF30D0"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８　査定報告</w:t>
      </w:r>
    </w:p>
    <w:p w14:paraId="2954BAF0" w14:textId="77777777" w:rsidR="00CF30D0"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 xml:space="preserve">　助成企業は、助成を受けた出願について査定の通知があったときは、速やかに報告しなければならない。</w:t>
      </w:r>
    </w:p>
    <w:p w14:paraId="32945098" w14:textId="77777777" w:rsidR="00CF30D0" w:rsidRDefault="00CF30D0">
      <w:pPr>
        <w:pStyle w:val="Default"/>
        <w:rPr>
          <w:rFonts w:asciiTheme="minorEastAsia" w:eastAsiaTheme="minorEastAsia" w:hAnsiTheme="minorEastAsia"/>
          <w:color w:val="auto"/>
          <w:sz w:val="22"/>
          <w:szCs w:val="22"/>
        </w:rPr>
      </w:pPr>
    </w:p>
    <w:p w14:paraId="7EE4B507" w14:textId="77777777" w:rsidR="00CF30D0"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９　個人情報の取扱</w:t>
      </w:r>
    </w:p>
    <w:p w14:paraId="2701B745" w14:textId="77777777" w:rsidR="00CF30D0" w:rsidRDefault="00FD3762">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申請書等に含まれる個人情報は、当該事業の選考、選考結果の通知及び連絡等にのみ使用する。ただし、助成企業名及び事業名は当機構ホームページ上で公表を行う。</w:t>
      </w:r>
    </w:p>
    <w:p w14:paraId="1AA8552C" w14:textId="2A708C07" w:rsidR="0055602F" w:rsidRDefault="0055602F">
      <w:pPr>
        <w:autoSpaceDE w:val="0"/>
        <w:autoSpaceDN w:val="0"/>
        <w:adjustRightInd w:val="0"/>
        <w:jc w:val="left"/>
        <w:rPr>
          <w:rFonts w:ascii="Times New Roman" w:hAnsi="Times New Roman" w:cs="ＭＳ 明朝"/>
          <w:color w:val="FF0000"/>
          <w:spacing w:val="-6"/>
          <w:kern w:val="0"/>
          <w:sz w:val="22"/>
          <w:szCs w:val="22"/>
        </w:rPr>
      </w:pPr>
    </w:p>
    <w:p w14:paraId="3AB8AF6D" w14:textId="77198F2A" w:rsidR="004D6B36" w:rsidRPr="00892274" w:rsidRDefault="004D6B36">
      <w:pPr>
        <w:autoSpaceDE w:val="0"/>
        <w:autoSpaceDN w:val="0"/>
        <w:adjustRightInd w:val="0"/>
        <w:jc w:val="left"/>
        <w:rPr>
          <w:rFonts w:ascii="Times New Roman" w:hAnsi="Times New Roman" w:cs="ＭＳ 明朝"/>
          <w:spacing w:val="-6"/>
          <w:kern w:val="0"/>
          <w:sz w:val="22"/>
          <w:szCs w:val="22"/>
        </w:rPr>
      </w:pPr>
      <w:r w:rsidRPr="00892274">
        <w:rPr>
          <w:rFonts w:ascii="Times New Roman" w:hAnsi="Times New Roman" w:cs="ＭＳ 明朝" w:hint="eastAsia"/>
          <w:spacing w:val="-6"/>
          <w:kern w:val="0"/>
          <w:sz w:val="22"/>
          <w:szCs w:val="22"/>
        </w:rPr>
        <w:t>10</w:t>
      </w:r>
      <w:r w:rsidRPr="00892274">
        <w:rPr>
          <w:rFonts w:ascii="Times New Roman" w:hAnsi="Times New Roman" w:cs="ＭＳ 明朝" w:hint="eastAsia"/>
          <w:spacing w:val="-6"/>
          <w:kern w:val="0"/>
          <w:sz w:val="22"/>
          <w:szCs w:val="22"/>
        </w:rPr>
        <w:t xml:space="preserve">　不測の事態への対応</w:t>
      </w:r>
    </w:p>
    <w:p w14:paraId="2A962789" w14:textId="790AB0C5" w:rsidR="004D6B36" w:rsidRPr="00892274" w:rsidRDefault="004D6B36" w:rsidP="004D6B36">
      <w:pPr>
        <w:autoSpaceDE w:val="0"/>
        <w:autoSpaceDN w:val="0"/>
        <w:adjustRightInd w:val="0"/>
        <w:ind w:left="196" w:hangingChars="100" w:hanging="196"/>
        <w:jc w:val="left"/>
        <w:rPr>
          <w:rFonts w:ascii="Times New Roman" w:hAnsi="Times New Roman" w:cs="ＭＳ 明朝"/>
          <w:spacing w:val="-6"/>
          <w:kern w:val="0"/>
          <w:sz w:val="22"/>
          <w:szCs w:val="22"/>
        </w:rPr>
      </w:pPr>
      <w:r w:rsidRPr="00892274">
        <w:rPr>
          <w:rFonts w:ascii="Times New Roman" w:hAnsi="Times New Roman" w:cs="ＭＳ 明朝" w:hint="eastAsia"/>
          <w:spacing w:val="-6"/>
          <w:kern w:val="0"/>
          <w:sz w:val="22"/>
          <w:szCs w:val="22"/>
        </w:rPr>
        <w:t xml:space="preserve">　　天変地異、感染症などの</w:t>
      </w:r>
      <w:r w:rsidR="000B6BEA" w:rsidRPr="00892274">
        <w:rPr>
          <w:rFonts w:ascii="Times New Roman" w:hAnsi="Times New Roman" w:cs="ＭＳ 明朝" w:hint="eastAsia"/>
          <w:spacing w:val="-6"/>
          <w:kern w:val="0"/>
          <w:sz w:val="22"/>
          <w:szCs w:val="22"/>
        </w:rPr>
        <w:t>不測</w:t>
      </w:r>
      <w:r w:rsidRPr="00892274">
        <w:rPr>
          <w:rFonts w:ascii="Times New Roman" w:hAnsi="Times New Roman" w:cs="ＭＳ 明朝" w:hint="eastAsia"/>
          <w:spacing w:val="-6"/>
          <w:kern w:val="0"/>
          <w:sz w:val="22"/>
          <w:szCs w:val="22"/>
        </w:rPr>
        <w:t>の事態により、この要領の定めにより難い場合の対応については、理事長が別に定める。</w:t>
      </w:r>
    </w:p>
    <w:sectPr w:rsidR="004D6B36" w:rsidRPr="00892274">
      <w:footerReference w:type="default" r:id="rId7"/>
      <w:pgSz w:w="11906" w:h="16838" w:code="9"/>
      <w:pgMar w:top="1418" w:right="1247" w:bottom="1418" w:left="1247" w:header="0" w:footer="0" w:gutter="0"/>
      <w:cols w:space="425"/>
      <w:docGrid w:type="linesAndChars" w:linePitch="329" w:charSpace="-2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B648C" w14:textId="77777777" w:rsidR="00CF30D0" w:rsidRDefault="00FD3762">
      <w:r>
        <w:separator/>
      </w:r>
    </w:p>
  </w:endnote>
  <w:endnote w:type="continuationSeparator" w:id="0">
    <w:p w14:paraId="50A61D03" w14:textId="77777777" w:rsidR="00CF30D0" w:rsidRDefault="00FD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5512D" w14:textId="77777777" w:rsidR="00CF30D0" w:rsidRDefault="00CF30D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4E383" w14:textId="77777777" w:rsidR="00CF30D0" w:rsidRDefault="00FD3762">
      <w:r>
        <w:separator/>
      </w:r>
    </w:p>
  </w:footnote>
  <w:footnote w:type="continuationSeparator" w:id="0">
    <w:p w14:paraId="70C50E22" w14:textId="77777777" w:rsidR="00CF30D0" w:rsidRDefault="00FD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30D8"/>
    <w:multiLevelType w:val="hybridMultilevel"/>
    <w:tmpl w:val="D3E46906"/>
    <w:lvl w:ilvl="0" w:tplc="B2D8AC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C27159"/>
    <w:multiLevelType w:val="hybridMultilevel"/>
    <w:tmpl w:val="A30A4E40"/>
    <w:lvl w:ilvl="0" w:tplc="53565D9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89124B"/>
    <w:multiLevelType w:val="hybridMultilevel"/>
    <w:tmpl w:val="56E890A6"/>
    <w:lvl w:ilvl="0" w:tplc="1318D88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D91BB2"/>
    <w:multiLevelType w:val="hybridMultilevel"/>
    <w:tmpl w:val="EE885BA0"/>
    <w:lvl w:ilvl="0" w:tplc="1DA6D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1C647C"/>
    <w:multiLevelType w:val="hybridMultilevel"/>
    <w:tmpl w:val="EEFA9A34"/>
    <w:lvl w:ilvl="0" w:tplc="A23C69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C86C46"/>
    <w:multiLevelType w:val="hybridMultilevel"/>
    <w:tmpl w:val="EEE8DD66"/>
    <w:lvl w:ilvl="0" w:tplc="136ED60A">
      <w:start w:val="7"/>
      <w:numFmt w:val="decimalFullWidth"/>
      <w:lvlText w:val="第%1条"/>
      <w:lvlJc w:val="left"/>
      <w:pPr>
        <w:tabs>
          <w:tab w:val="num" w:pos="720"/>
        </w:tabs>
        <w:ind w:left="720" w:hanging="720"/>
      </w:pPr>
      <w:rPr>
        <w:rFonts w:hint="default"/>
      </w:rPr>
    </w:lvl>
    <w:lvl w:ilvl="1" w:tplc="27A66BB8">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837D28"/>
    <w:multiLevelType w:val="hybridMultilevel"/>
    <w:tmpl w:val="DBACED0C"/>
    <w:lvl w:ilvl="0" w:tplc="D2324E22">
      <w:start w:val="1"/>
      <w:numFmt w:val="decimalFullWidth"/>
      <w:lvlText w:val="（%1）"/>
      <w:lvlJc w:val="left"/>
      <w:pPr>
        <w:ind w:left="720" w:hanging="720"/>
      </w:pPr>
      <w:rPr>
        <w:rFonts w:ascii="ＭＳ 明朝" w:eastAsia="ＭＳ 明朝" w:hAnsi="ＭＳ 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0774C"/>
    <w:multiLevelType w:val="hybridMultilevel"/>
    <w:tmpl w:val="40FA38D6"/>
    <w:lvl w:ilvl="0" w:tplc="7432062C">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65489"/>
    <w:multiLevelType w:val="hybridMultilevel"/>
    <w:tmpl w:val="7FF09598"/>
    <w:lvl w:ilvl="0" w:tplc="C4543C44">
      <w:start w:val="1"/>
      <w:numFmt w:val="decimalFullWidth"/>
      <w:lvlText w:val="（%1）"/>
      <w:lvlJc w:val="left"/>
      <w:pPr>
        <w:tabs>
          <w:tab w:val="num" w:pos="720"/>
        </w:tabs>
        <w:ind w:left="720" w:hanging="720"/>
      </w:pPr>
      <w:rPr>
        <w:rFonts w:ascii="Century"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9D15FB"/>
    <w:multiLevelType w:val="hybridMultilevel"/>
    <w:tmpl w:val="175A374A"/>
    <w:lvl w:ilvl="0" w:tplc="6C20A672">
      <w:start w:val="4"/>
      <w:numFmt w:val="decimalFullWidth"/>
      <w:lvlText w:val="注%1）"/>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631B82"/>
    <w:multiLevelType w:val="hybridMultilevel"/>
    <w:tmpl w:val="E5348C30"/>
    <w:lvl w:ilvl="0" w:tplc="422297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7C17E0"/>
    <w:multiLevelType w:val="hybridMultilevel"/>
    <w:tmpl w:val="F73A0EB0"/>
    <w:lvl w:ilvl="0" w:tplc="5DE6DEB8">
      <w:start w:val="1"/>
      <w:numFmt w:val="decimalEnclosedCircle"/>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3A6F0471"/>
    <w:multiLevelType w:val="hybridMultilevel"/>
    <w:tmpl w:val="D86E6D3A"/>
    <w:lvl w:ilvl="0" w:tplc="D5048C6A">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C0401F"/>
    <w:multiLevelType w:val="hybridMultilevel"/>
    <w:tmpl w:val="764EEB22"/>
    <w:lvl w:ilvl="0" w:tplc="7A00E94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C26921"/>
    <w:multiLevelType w:val="hybridMultilevel"/>
    <w:tmpl w:val="5464E74E"/>
    <w:lvl w:ilvl="0" w:tplc="2AEAB8A6">
      <w:start w:val="4"/>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780C6E"/>
    <w:multiLevelType w:val="hybridMultilevel"/>
    <w:tmpl w:val="DAC07CE8"/>
    <w:lvl w:ilvl="0" w:tplc="1BAA957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AA390B"/>
    <w:multiLevelType w:val="hybridMultilevel"/>
    <w:tmpl w:val="130C0890"/>
    <w:lvl w:ilvl="0" w:tplc="7D0C990E">
      <w:start w:val="1"/>
      <w:numFmt w:val="decimalFullWidth"/>
      <w:lvlText w:val="第%1条"/>
      <w:lvlJc w:val="left"/>
      <w:pPr>
        <w:tabs>
          <w:tab w:val="num" w:pos="720"/>
        </w:tabs>
        <w:ind w:left="720" w:hanging="720"/>
      </w:pPr>
      <w:rPr>
        <w:rFonts w:hint="default"/>
      </w:rPr>
    </w:lvl>
    <w:lvl w:ilvl="1" w:tplc="DD3866D2">
      <w:start w:val="4"/>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796084"/>
    <w:multiLevelType w:val="hybridMultilevel"/>
    <w:tmpl w:val="1DE41250"/>
    <w:lvl w:ilvl="0" w:tplc="18167FC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E82057"/>
    <w:multiLevelType w:val="hybridMultilevel"/>
    <w:tmpl w:val="55F2B9E0"/>
    <w:lvl w:ilvl="0" w:tplc="9B548CD6">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7D42D4"/>
    <w:multiLevelType w:val="hybridMultilevel"/>
    <w:tmpl w:val="001EBCD6"/>
    <w:lvl w:ilvl="0" w:tplc="7692351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8FB10B5"/>
    <w:multiLevelType w:val="hybridMultilevel"/>
    <w:tmpl w:val="7FE876A2"/>
    <w:lvl w:ilvl="0" w:tplc="C92C1548">
      <w:start w:val="1"/>
      <w:numFmt w:val="decimalFullWidth"/>
      <w:lvlText w:val="（%1）"/>
      <w:lvlJc w:val="left"/>
      <w:pPr>
        <w:tabs>
          <w:tab w:val="num" w:pos="1199"/>
        </w:tabs>
        <w:ind w:left="1199" w:hanging="720"/>
      </w:pPr>
      <w:rPr>
        <w:rFonts w:ascii="Century" w:eastAsia="ＭＳ 明朝" w:hAnsi="Century" w:cs="Times New Roman"/>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2" w15:restartNumberingAfterBreak="0">
    <w:nsid w:val="7D0925C0"/>
    <w:multiLevelType w:val="hybridMultilevel"/>
    <w:tmpl w:val="6FDA56A8"/>
    <w:lvl w:ilvl="0" w:tplc="CA06FD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7"/>
  </w:num>
  <w:num w:numId="3">
    <w:abstractNumId w:val="10"/>
  </w:num>
  <w:num w:numId="4">
    <w:abstractNumId w:val="0"/>
  </w:num>
  <w:num w:numId="5">
    <w:abstractNumId w:val="22"/>
  </w:num>
  <w:num w:numId="6">
    <w:abstractNumId w:val="13"/>
  </w:num>
  <w:num w:numId="7">
    <w:abstractNumId w:val="5"/>
  </w:num>
  <w:num w:numId="8">
    <w:abstractNumId w:val="16"/>
  </w:num>
  <w:num w:numId="9">
    <w:abstractNumId w:val="12"/>
  </w:num>
  <w:num w:numId="10">
    <w:abstractNumId w:val="8"/>
  </w:num>
  <w:num w:numId="11">
    <w:abstractNumId w:val="21"/>
  </w:num>
  <w:num w:numId="12">
    <w:abstractNumId w:val="20"/>
  </w:num>
  <w:num w:numId="13">
    <w:abstractNumId w:val="14"/>
  </w:num>
  <w:num w:numId="14">
    <w:abstractNumId w:val="1"/>
  </w:num>
  <w:num w:numId="15">
    <w:abstractNumId w:val="11"/>
  </w:num>
  <w:num w:numId="16">
    <w:abstractNumId w:val="7"/>
  </w:num>
  <w:num w:numId="17">
    <w:abstractNumId w:val="2"/>
  </w:num>
  <w:num w:numId="18">
    <w:abstractNumId w:val="18"/>
  </w:num>
  <w:num w:numId="19">
    <w:abstractNumId w:val="9"/>
  </w:num>
  <w:num w:numId="20">
    <w:abstractNumId w:val="15"/>
  </w:num>
  <w:num w:numId="21">
    <w:abstractNumId w:val="3"/>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29"/>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D0"/>
    <w:rsid w:val="000B6BEA"/>
    <w:rsid w:val="001A7A52"/>
    <w:rsid w:val="001D0B37"/>
    <w:rsid w:val="00444C70"/>
    <w:rsid w:val="004D6B36"/>
    <w:rsid w:val="0055602F"/>
    <w:rsid w:val="00692D51"/>
    <w:rsid w:val="006F700D"/>
    <w:rsid w:val="00892274"/>
    <w:rsid w:val="009D79CD"/>
    <w:rsid w:val="00A41B1F"/>
    <w:rsid w:val="00A8637C"/>
    <w:rsid w:val="00B92358"/>
    <w:rsid w:val="00BE4FC6"/>
    <w:rsid w:val="00CF30D0"/>
    <w:rsid w:val="00D804BA"/>
    <w:rsid w:val="00E12F5F"/>
    <w:rsid w:val="00E700FF"/>
    <w:rsid w:val="00FD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545CFB7E"/>
  <w15:docId w15:val="{D60FF0CD-BFD9-459A-95FA-C2CFBA81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basedOn w:val="a0"/>
    <w:rPr>
      <w:color w:val="0000FF"/>
      <w:u w:val="single"/>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pPr>
      <w:jc w:val="center"/>
    </w:pPr>
    <w:rPr>
      <w:rFonts w:ascii="ＭＳ 明朝"/>
      <w:bCs/>
      <w:sz w:val="22"/>
      <w:szCs w:val="20"/>
    </w:rPr>
  </w:style>
  <w:style w:type="paragraph" w:styleId="a9">
    <w:name w:val="Closing"/>
    <w:basedOn w:val="a"/>
    <w:pPr>
      <w:jc w:val="right"/>
    </w:pPr>
    <w:rPr>
      <w:rFonts w:ascii="ＭＳ 明朝"/>
      <w:bCs/>
      <w:sz w:val="22"/>
      <w:szCs w:val="20"/>
    </w:rPr>
  </w:style>
  <w:style w:type="paragraph" w:customStyle="1" w:styleId="aa">
    <w:name w:val="オアシス"/>
    <w:pPr>
      <w:widowControl w:val="0"/>
      <w:wordWrap w:val="0"/>
      <w:autoSpaceDE w:val="0"/>
      <w:autoSpaceDN w:val="0"/>
      <w:adjustRightInd w:val="0"/>
      <w:spacing w:line="395" w:lineRule="exact"/>
      <w:jc w:val="both"/>
    </w:pPr>
    <w:rPr>
      <w:rFonts w:ascii="ＭＳ 明朝"/>
      <w:spacing w:val="-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3">
    <w:name w:val="Body Text 3"/>
    <w:basedOn w:val="a"/>
    <w:pPr>
      <w:autoSpaceDE w:val="0"/>
      <w:autoSpaceDN w:val="0"/>
      <w:adjustRightInd w:val="0"/>
      <w:jc w:val="left"/>
    </w:pPr>
    <w:rPr>
      <w:rFonts w:ascii="ＭＳ Ｐゴシック" w:eastAsia="ＭＳ Ｐゴシック" w:hAnsi="Times New Roman"/>
      <w:kern w:val="0"/>
      <w:sz w:val="20"/>
      <w:szCs w:val="21"/>
    </w:rPr>
  </w:style>
  <w:style w:type="paragraph" w:customStyle="1" w:styleId="ab">
    <w:name w:val="一太郎８/９"/>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customStyle="1" w:styleId="ac">
    <w:name w:val="一太郎"/>
    <w:pPr>
      <w:widowControl w:val="0"/>
      <w:wordWrap w:val="0"/>
      <w:autoSpaceDE w:val="0"/>
      <w:autoSpaceDN w:val="0"/>
      <w:adjustRightInd w:val="0"/>
      <w:spacing w:line="312" w:lineRule="exact"/>
      <w:jc w:val="both"/>
    </w:pPr>
    <w:rPr>
      <w:rFonts w:ascii="Times New Roman" w:eastAsia="ＭＳ Ｐ明朝" w:hAnsi="Times New Roman" w:cs="ＭＳ Ｐ明朝"/>
      <w:spacing w:val="1"/>
      <w:sz w:val="21"/>
      <w:szCs w:val="21"/>
    </w:rPr>
  </w:style>
  <w:style w:type="paragraph" w:styleId="ad">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e">
    <w:name w:val="Date"/>
    <w:basedOn w:val="a"/>
    <w:next w:val="a"/>
    <w:link w:val="af"/>
  </w:style>
  <w:style w:type="character" w:customStyle="1" w:styleId="af">
    <w:name w:val="日付 (文字)"/>
    <w:basedOn w:val="a0"/>
    <w:link w:val="ae"/>
    <w:rPr>
      <w:kern w:val="2"/>
      <w:sz w:val="21"/>
      <w:szCs w:val="24"/>
    </w:rPr>
  </w:style>
  <w:style w:type="paragraph" w:styleId="af0">
    <w:name w:val="Balloon Text"/>
    <w:basedOn w:val="a"/>
    <w:link w:val="af1"/>
    <w:semiHidden/>
    <w:unhideWhenUsed/>
    <w:rPr>
      <w:rFonts w:asciiTheme="majorHAnsi" w:eastAsiaTheme="majorEastAsia" w:hAnsiTheme="majorHAnsi" w:cstheme="majorBidi"/>
      <w:sz w:val="18"/>
      <w:szCs w:val="18"/>
    </w:rPr>
  </w:style>
  <w:style w:type="character" w:customStyle="1" w:styleId="af1">
    <w:name w:val="吹き出し (文字)"/>
    <w:basedOn w:val="a0"/>
    <w:link w:val="af0"/>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152191">
      <w:bodyDiv w:val="1"/>
      <w:marLeft w:val="0"/>
      <w:marRight w:val="0"/>
      <w:marTop w:val="0"/>
      <w:marBottom w:val="0"/>
      <w:divBdr>
        <w:top w:val="none" w:sz="0" w:space="0" w:color="auto"/>
        <w:left w:val="none" w:sz="0" w:space="0" w:color="auto"/>
        <w:bottom w:val="none" w:sz="0" w:space="0" w:color="auto"/>
        <w:right w:val="none" w:sz="0" w:space="0" w:color="auto"/>
      </w:divBdr>
    </w:div>
    <w:div w:id="1542668858">
      <w:bodyDiv w:val="1"/>
      <w:marLeft w:val="0"/>
      <w:marRight w:val="0"/>
      <w:marTop w:val="0"/>
      <w:marBottom w:val="0"/>
      <w:divBdr>
        <w:top w:val="none" w:sz="0" w:space="0" w:color="auto"/>
        <w:left w:val="none" w:sz="0" w:space="0" w:color="auto"/>
        <w:bottom w:val="none" w:sz="0" w:space="0" w:color="auto"/>
        <w:right w:val="none" w:sz="0" w:space="0" w:color="auto"/>
      </w:divBdr>
      <w:divsChild>
        <w:div w:id="1366057580">
          <w:marLeft w:val="0"/>
          <w:marRight w:val="0"/>
          <w:marTop w:val="0"/>
          <w:marBottom w:val="0"/>
          <w:divBdr>
            <w:top w:val="none" w:sz="0" w:space="0" w:color="auto"/>
            <w:left w:val="none" w:sz="0" w:space="0" w:color="auto"/>
            <w:bottom w:val="none" w:sz="0" w:space="0" w:color="auto"/>
            <w:right w:val="none" w:sz="0" w:space="0" w:color="auto"/>
          </w:divBdr>
          <w:divsChild>
            <w:div w:id="1896698084">
              <w:marLeft w:val="0"/>
              <w:marRight w:val="0"/>
              <w:marTop w:val="0"/>
              <w:marBottom w:val="0"/>
              <w:divBdr>
                <w:top w:val="none" w:sz="0" w:space="0" w:color="auto"/>
                <w:left w:val="none" w:sz="0" w:space="0" w:color="auto"/>
                <w:bottom w:val="none" w:sz="0" w:space="0" w:color="auto"/>
                <w:right w:val="none" w:sz="0" w:space="0" w:color="auto"/>
              </w:divBdr>
              <w:divsChild>
                <w:div w:id="1674799438">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2460</Words>
  <Characters>214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財団法人佐賀県地域産業支援センターさが農商工連携応援基金事業費助成金交付要領</vt:lpstr>
      <vt:lpstr>財団法人佐賀県地域産業支援センターさが農商工連携応援基金事業費助成金交付要領</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財団法人佐賀県地域産業支援センターさが農商工連携応援基金事業費助成金交付要領</dc:title>
  <dc:creator>c_takedomi</dc:creator>
  <cp:lastModifiedBy>shinjigyo04</cp:lastModifiedBy>
  <cp:revision>15</cp:revision>
  <cp:lastPrinted>2021-02-01T05:12:00Z</cp:lastPrinted>
  <dcterms:created xsi:type="dcterms:W3CDTF">2019-02-18T08:16:00Z</dcterms:created>
  <dcterms:modified xsi:type="dcterms:W3CDTF">2021-02-03T08:07:00Z</dcterms:modified>
</cp:coreProperties>
</file>